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3CB" w:rsidRDefault="00632B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br/>
      </w:r>
    </w:p>
    <w:p w:rsidR="00442589" w:rsidRDefault="008273B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6538730" cy="8162925"/>
            <wp:effectExtent l="0" t="0" r="0" b="0"/>
            <wp:docPr id="1" name="Рисунок 1" descr="C:\Users\СОЛНЫШКО\Downloads\положение о пед совете мбдоу 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пед совете мбдоу 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679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2.2. Педагогический совет осуществляет: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информационно-аналитическую работу на основе достижений </w:t>
      </w:r>
      <w:proofErr w:type="spellStart"/>
      <w:r w:rsidRPr="008273BD">
        <w:rPr>
          <w:rFonts w:ascii="Times New Roman" w:eastAsia="Calibri" w:hAnsi="Times New Roman" w:cs="Times New Roman"/>
          <w:sz w:val="24"/>
        </w:rPr>
        <w:t>психолого­</w:t>
      </w:r>
      <w:proofErr w:type="spellEnd"/>
      <w:r w:rsidRPr="008273BD">
        <w:rPr>
          <w:rFonts w:ascii="Times New Roman" w:eastAsia="Calibri" w:hAnsi="Times New Roman" w:cs="Times New Roman"/>
          <w:sz w:val="24"/>
        </w:rPr>
        <w:t xml:space="preserve"> 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изучение и обсуждение нормативных правовых документов в сфере дошкольного образования;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- изучение, выбор (рекомендацию к использованию педагогическими работниками) систем педагогической диагностики;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 - анализ результатов педагогической диагностики; - анализ готовности детей к учебной деятельности на этапе завершения ими дошкольного образования;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 - </w:t>
      </w:r>
      <w:proofErr w:type="gramStart"/>
      <w:r w:rsidRPr="008273BD">
        <w:rPr>
          <w:rFonts w:ascii="Times New Roman" w:eastAsia="Calibri" w:hAnsi="Times New Roman" w:cs="Times New Roman"/>
          <w:sz w:val="24"/>
        </w:rPr>
        <w:t>контроль за</w:t>
      </w:r>
      <w:proofErr w:type="gramEnd"/>
      <w:r w:rsidRPr="008273BD">
        <w:rPr>
          <w:rFonts w:ascii="Times New Roman" w:eastAsia="Calibri" w:hAnsi="Times New Roman" w:cs="Times New Roman"/>
          <w:sz w:val="24"/>
        </w:rPr>
        <w:t xml:space="preserve"> условиями реализации основной общеобразовательной программы дошкольного образования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контроль реализации своих решений, соблюдения локальных нормативных актов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организацию методической работы, в том числе участие в организации и проведении методических мероприятий.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2.3. Педагогический совет участвует: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в разработке основной образовательной программы дошкольного образования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в разработке программы развития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в разработке различных программ и планов развития МБДОУ, в том числе долгосрочных, среднесрочных и краткосрочных;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- в разработке локальных нормативных актов МБДОУ, регламентирующих организацию образовательного процесса;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в создании развивающей предметно-пространственной среды МБДОУ.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2.4. Педагогический совет </w:t>
      </w:r>
      <w:proofErr w:type="gramStart"/>
      <w:r w:rsidRPr="008273BD">
        <w:rPr>
          <w:rFonts w:ascii="Times New Roman" w:eastAsia="Calibri" w:hAnsi="Times New Roman" w:cs="Times New Roman"/>
          <w:sz w:val="24"/>
        </w:rPr>
        <w:t>рассматривает</w:t>
      </w:r>
      <w:proofErr w:type="gramEnd"/>
      <w:r w:rsidRPr="008273BD">
        <w:rPr>
          <w:rFonts w:ascii="Times New Roman" w:eastAsia="Calibri" w:hAnsi="Times New Roman" w:cs="Times New Roman"/>
          <w:sz w:val="24"/>
        </w:rPr>
        <w:t xml:space="preserve">/заслушивает: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отчет заведующего МБДОУ с анализом работы за учебный год;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отчеты педагогических работников;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доклады представителей организаций и учреждений, взаимодействующих с МБДОУ по вопросам образования;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итоговые документы контрольно-надзорных органов о результатах контрольно-надзорных мероприятий.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2.5. Педагогический совет принимает: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- основную образовательную программу дошкольного образования МБДОУ;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программу развития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план работы МБДОУ на учебный год;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локальные нормативные акты МБДОУ, регламентирующие организацию образовательного процесса.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2.6. Педагогический совет принимает решения: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lastRenderedPageBreak/>
        <w:t xml:space="preserve"> - об организации и проведении праздников и мероприятий в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о награждении, поощрении педагогических работников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о представлении педагогических работников МБДОУ к награждению отраслевыми и ведомственными наградами;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- о создании временных творческих объединений с приглашением специалистов различного профиля.</w:t>
      </w:r>
    </w:p>
    <w:p w:rsidR="008273BD" w:rsidRPr="008273BD" w:rsidRDefault="008273BD" w:rsidP="008273BD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8273BD">
        <w:rPr>
          <w:rFonts w:ascii="Times New Roman" w:eastAsia="Calibri" w:hAnsi="Times New Roman" w:cs="Times New Roman"/>
          <w:b/>
          <w:sz w:val="24"/>
        </w:rPr>
        <w:t>3. Права педагогического совета: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 -обращаться к администрации МБДОУ, коллегиальным органам управления МБДОУ и получать информацию по результатам рассмотрения обращений.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-приглашать на свои заседания любых специалистов для получения квалификационной консультации.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разрабатывать локальные и нормативные акты МБДОУ, регламентирующие организацию образовательного процесса;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разрабатывать основную образовательную программу дошкольного образования МБДОУ, программу развития.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-вносить изменения в содержание документов, разрабатываемых и принимаемых педагогическим советом;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-давать разъяснения и принимать меры по рассматриваемым обращениям, по соблюдению локальных актов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-рекомендовать разработки педагогических работников МБДОУ к публикации;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-рекомендовать работникам МБДОУ повышение квалификации;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-рекомендовать представителей МБДОУ для участия в профессиональных конкурсах.</w:t>
      </w:r>
    </w:p>
    <w:p w:rsidR="008273BD" w:rsidRPr="008273BD" w:rsidRDefault="008273BD" w:rsidP="008273BD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8273BD">
        <w:rPr>
          <w:rFonts w:ascii="Times New Roman" w:eastAsia="Calibri" w:hAnsi="Times New Roman" w:cs="Times New Roman"/>
          <w:b/>
          <w:sz w:val="24"/>
        </w:rPr>
        <w:t>4. Ответственность педагогического совета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4.1. Педагогический совет несет ответственность </w:t>
      </w:r>
      <w:proofErr w:type="gramStart"/>
      <w:r w:rsidRPr="008273BD">
        <w:rPr>
          <w:rFonts w:ascii="Times New Roman" w:eastAsia="Calibri" w:hAnsi="Times New Roman" w:cs="Times New Roman"/>
          <w:sz w:val="24"/>
        </w:rPr>
        <w:t>за</w:t>
      </w:r>
      <w:proofErr w:type="gramEnd"/>
      <w:r w:rsidRPr="008273BD">
        <w:rPr>
          <w:rFonts w:ascii="Times New Roman" w:eastAsia="Calibri" w:hAnsi="Times New Roman" w:cs="Times New Roman"/>
          <w:sz w:val="24"/>
        </w:rPr>
        <w:t xml:space="preserve">: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соблюдение в процессе осуществления деятельности законодательства Российской Федерации в сфере образования;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соответствие принятых решений действующему законодательству и локальным нормативным актам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качественное и своевременное выполнение планов и решений, в том числе направленных на совершенствование деятельности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педагогически целесообразный выбор педагогических методик, форм, средств и методов организации образовательного процесса;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 - осуществление </w:t>
      </w:r>
      <w:proofErr w:type="gramStart"/>
      <w:r w:rsidRPr="008273BD">
        <w:rPr>
          <w:rFonts w:ascii="Times New Roman" w:eastAsia="Calibri" w:hAnsi="Times New Roman" w:cs="Times New Roman"/>
          <w:sz w:val="24"/>
        </w:rPr>
        <w:t>контроля за</w:t>
      </w:r>
      <w:proofErr w:type="gramEnd"/>
      <w:r w:rsidRPr="008273BD">
        <w:rPr>
          <w:rFonts w:ascii="Times New Roman" w:eastAsia="Calibri" w:hAnsi="Times New Roman" w:cs="Times New Roman"/>
          <w:sz w:val="24"/>
        </w:rPr>
        <w:t xml:space="preserve"> условиями реализации основной общеобразовательной программы дошкольного образования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квалифицированную и объективную оценку деятельности МБДОУ;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выполнение плана своей работы;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- результаты деятельности МБДОУ.</w:t>
      </w:r>
    </w:p>
    <w:p w:rsidR="008273BD" w:rsidRPr="008273BD" w:rsidRDefault="008273BD" w:rsidP="008273BD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8273BD">
        <w:rPr>
          <w:rFonts w:ascii="Times New Roman" w:eastAsia="Calibri" w:hAnsi="Times New Roman" w:cs="Times New Roman"/>
          <w:b/>
          <w:sz w:val="24"/>
        </w:rPr>
        <w:t>5.Регламент работы педагогического совета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5.1. Педагогический совет созывается согласно годовому плану, но не  реже  3  раз  в  год. Внеочередные заседания педагогического совета проводятся по требованию не менее одной трети педагогических работников МБДОУ, либо по распоряжению заведующей при необходимости.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lastRenderedPageBreak/>
        <w:t xml:space="preserve"> 5.2. 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5.3. Работой педагогического совета руководит председатель педагогического совета.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5.4.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работников.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5.5.  Заседание Педагогического совета и его решения считаются правомочными, если на нем присутствует не менее двух третей педагогических работников МБДОУ и  если  за  решение  проголосовало  больше  половины  присутствующих  педагогов. Решения  Педагогического  совета  принимаются  открытым  голосованием.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5.6. Решение педагогического совета после утверждения заведующим МБДОУ становятся обязательными для всех' членов педагогического коллектива.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5.7. 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заседаниях.</w:t>
      </w:r>
    </w:p>
    <w:p w:rsidR="008273BD" w:rsidRPr="008273BD" w:rsidRDefault="008273BD" w:rsidP="008273BD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8273BD">
        <w:rPr>
          <w:rFonts w:ascii="Times New Roman" w:eastAsia="Calibri" w:hAnsi="Times New Roman" w:cs="Times New Roman"/>
          <w:b/>
          <w:sz w:val="24"/>
        </w:rPr>
        <w:t>6. Делопроизводство педагогического совета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6.1. Заседания педагогического совета оформляются протоколом.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6.2. Протокол педагогического совета составляется не позднее 5 дней после его завершения. В протоколе указываются: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дата проведения педагогического совета;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количественное присутствие (отсутствие) членов педагогического совета; приглашенные лица (ФИО, должность);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вопросы повестки дня;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выступающие лица;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ход обсуждения вопросов;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предложения, рекомендации и замечания членов педагогического совета и приглашенных лиц;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proofErr w:type="gramStart"/>
      <w:r w:rsidRPr="008273BD">
        <w:rPr>
          <w:rFonts w:ascii="Times New Roman" w:eastAsia="Calibri" w:hAnsi="Times New Roman" w:cs="Times New Roman"/>
          <w:sz w:val="24"/>
        </w:rPr>
        <w:t xml:space="preserve">- количество голосов, поданных «за», «против» и «воздержался» по каждому вопросу, поставленному на голосование; </w:t>
      </w:r>
      <w:proofErr w:type="gramEnd"/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- решение педагогического совета.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6.3. Протоколы подписываются председателем и секретарем педагогического совета.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6.4. Нумерация протоколов ведется от начала учебного года.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 xml:space="preserve">6.5.Книга протоколов педагогического совета нумеруется постранично, прошнуровывается, скрепляется подписью заведующего МБДОУ и печатью МБДОУ. 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8273BD">
        <w:rPr>
          <w:rFonts w:ascii="Times New Roman" w:eastAsia="Calibri" w:hAnsi="Times New Roman" w:cs="Times New Roman"/>
          <w:sz w:val="24"/>
        </w:rPr>
        <w:t>6.6. Книга протоколов педагогического совета входит в его номенклатуру, хранится в делах МБДОУ и передается по акту (при смене руководителя, передаче в архив).</w:t>
      </w: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8273BD" w:rsidRPr="008273BD" w:rsidRDefault="008273BD" w:rsidP="008273BD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  <w:r w:rsidRPr="008273BD">
        <w:rPr>
          <w:rFonts w:ascii="Times New Roman" w:eastAsia="Calibri" w:hAnsi="Times New Roman" w:cs="Times New Roman"/>
          <w:b/>
          <w:i/>
          <w:sz w:val="24"/>
        </w:rPr>
        <w:t>Приложение №1</w:t>
      </w:r>
    </w:p>
    <w:p w:rsidR="008273BD" w:rsidRPr="008273BD" w:rsidRDefault="008273BD" w:rsidP="008273BD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8273BD">
        <w:rPr>
          <w:rFonts w:ascii="Times New Roman" w:eastAsia="Calibri" w:hAnsi="Times New Roman" w:cs="Times New Roman"/>
          <w:b/>
          <w:sz w:val="24"/>
        </w:rPr>
        <w:t xml:space="preserve">Лист ознакомления с ЛНА: </w:t>
      </w:r>
    </w:p>
    <w:p w:rsidR="008273BD" w:rsidRPr="008273BD" w:rsidRDefault="008273BD" w:rsidP="008273BD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8273BD">
        <w:rPr>
          <w:rFonts w:ascii="Times New Roman" w:eastAsia="Calibri" w:hAnsi="Times New Roman" w:cs="Times New Roman"/>
          <w:b/>
          <w:sz w:val="24"/>
        </w:rPr>
        <w:t xml:space="preserve">«Положение  о Педагогическом совете муниципального бюджетного дошкольного образовательного учреждения «Детский сад №31 г. Лениногорска» муниципального образования </w:t>
      </w:r>
      <w:proofErr w:type="spellStart"/>
      <w:r w:rsidRPr="008273BD">
        <w:rPr>
          <w:rFonts w:ascii="Times New Roman" w:eastAsia="Calibri" w:hAnsi="Times New Roman" w:cs="Times New Roman"/>
          <w:b/>
          <w:sz w:val="24"/>
        </w:rPr>
        <w:t>Лениногорский</w:t>
      </w:r>
      <w:proofErr w:type="spellEnd"/>
      <w:r w:rsidRPr="008273BD">
        <w:rPr>
          <w:rFonts w:ascii="Times New Roman" w:eastAsia="Calibri" w:hAnsi="Times New Roman" w:cs="Times New Roman"/>
          <w:b/>
          <w:sz w:val="24"/>
        </w:rPr>
        <w:t xml:space="preserve"> муниципальный район Республики Татарстан»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48"/>
        <w:gridCol w:w="3127"/>
        <w:gridCol w:w="1932"/>
        <w:gridCol w:w="1897"/>
        <w:gridCol w:w="1841"/>
      </w:tblGrid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273BD">
              <w:rPr>
                <w:rFonts w:ascii="Times New Roman" w:eastAsia="Calibri" w:hAnsi="Times New Roman" w:cs="Times New Roman"/>
                <w:b/>
                <w:sz w:val="24"/>
              </w:rPr>
              <w:t>№</w:t>
            </w: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273BD">
              <w:rPr>
                <w:rFonts w:ascii="Times New Roman" w:eastAsia="Calibri" w:hAnsi="Times New Roman" w:cs="Times New Roman"/>
                <w:b/>
                <w:sz w:val="24"/>
              </w:rPr>
              <w:t>Ф.И.О.</w:t>
            </w: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273BD">
              <w:rPr>
                <w:rFonts w:ascii="Times New Roman" w:eastAsia="Calibri" w:hAnsi="Times New Roman" w:cs="Times New Roman"/>
                <w:b/>
                <w:sz w:val="24"/>
              </w:rPr>
              <w:t xml:space="preserve">Должность </w:t>
            </w: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273BD">
              <w:rPr>
                <w:rFonts w:ascii="Times New Roman" w:eastAsia="Calibri" w:hAnsi="Times New Roman" w:cs="Times New Roman"/>
                <w:b/>
                <w:sz w:val="24"/>
              </w:rPr>
              <w:t xml:space="preserve">Подпись </w:t>
            </w: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8273BD">
              <w:rPr>
                <w:rFonts w:ascii="Times New Roman" w:eastAsia="Calibri" w:hAnsi="Times New Roman" w:cs="Times New Roman"/>
                <w:b/>
                <w:sz w:val="24"/>
              </w:rPr>
              <w:t xml:space="preserve">Дата </w:t>
            </w: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273BD" w:rsidRPr="008273BD" w:rsidTr="005D39DC">
        <w:tc>
          <w:tcPr>
            <w:tcW w:w="548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8273BD" w:rsidRPr="008273BD" w:rsidRDefault="008273BD" w:rsidP="008273BD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</w:tbl>
    <w:p w:rsidR="008273BD" w:rsidRPr="008273BD" w:rsidRDefault="008273BD" w:rsidP="008273BD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sectPr w:rsidR="008273BD" w:rsidRPr="008273BD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E56" w:rsidRDefault="00ED2E56" w:rsidP="00442589">
      <w:pPr>
        <w:spacing w:after="0" w:line="240" w:lineRule="auto"/>
      </w:pPr>
      <w:r>
        <w:separator/>
      </w:r>
    </w:p>
  </w:endnote>
  <w:endnote w:type="continuationSeparator" w:id="0">
    <w:p w:rsidR="00ED2E56" w:rsidRDefault="00ED2E56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73BD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E56" w:rsidRDefault="00ED2E56" w:rsidP="00442589">
      <w:pPr>
        <w:spacing w:after="0" w:line="240" w:lineRule="auto"/>
      </w:pPr>
      <w:r>
        <w:separator/>
      </w:r>
    </w:p>
  </w:footnote>
  <w:footnote w:type="continuationSeparator" w:id="0">
    <w:p w:rsidR="00ED2E56" w:rsidRDefault="00ED2E56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10"/>
  </w:num>
  <w:num w:numId="5">
    <w:abstractNumId w:val="0"/>
  </w:num>
  <w:num w:numId="6">
    <w:abstractNumId w:val="4"/>
  </w:num>
  <w:num w:numId="7">
    <w:abstractNumId w:val="7"/>
  </w:num>
  <w:num w:numId="8">
    <w:abstractNumId w:val="9"/>
  </w:num>
  <w:num w:numId="9">
    <w:abstractNumId w:val="8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80537"/>
    <w:rsid w:val="00442589"/>
    <w:rsid w:val="00450BDD"/>
    <w:rsid w:val="0050091D"/>
    <w:rsid w:val="00632B23"/>
    <w:rsid w:val="008273BD"/>
    <w:rsid w:val="0086131D"/>
    <w:rsid w:val="009A03CB"/>
    <w:rsid w:val="00B23257"/>
    <w:rsid w:val="00CA0C10"/>
    <w:rsid w:val="00DE7A03"/>
    <w:rsid w:val="00ED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5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5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1229</Words>
  <Characters>7007</Characters>
  <Application>Microsoft Office Word</Application>
  <DocSecurity>0</DocSecurity>
  <Lines>58</Lines>
  <Paragraphs>16</Paragraphs>
  <ScaleCrop>false</ScaleCrop>
  <Company>Krokoz™</Company>
  <LinksUpToDate>false</LinksUpToDate>
  <CharactersWithSpaces>8220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14</cp:revision>
  <dcterms:created xsi:type="dcterms:W3CDTF">2018-11-18T14:35:00Z</dcterms:created>
  <dcterms:modified xsi:type="dcterms:W3CDTF">2018-11-18T16:22:00Z</dcterms:modified>
</cp:coreProperties>
</file>